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6525"/>
      </w:tblGrid>
      <w:tr w:rsidR="00CA565B" w:rsidTr="00D05A35">
        <w:trPr>
          <w:cantSplit/>
          <w:trHeight w:val="1124"/>
        </w:trPr>
        <w:tc>
          <w:tcPr>
            <w:tcW w:w="3390" w:type="dxa"/>
            <w:vAlign w:val="center"/>
          </w:tcPr>
          <w:p w:rsidR="00CA565B" w:rsidRDefault="00CA565B" w:rsidP="00D05A35">
            <w:pPr>
              <w:tabs>
                <w:tab w:val="center" w:pos="4819"/>
                <w:tab w:val="right" w:pos="9638"/>
              </w:tabs>
            </w:pPr>
            <w:r>
              <w:rPr>
                <w:noProof/>
              </w:rPr>
              <w:drawing>
                <wp:inline distT="0" distB="0" distL="0" distR="0" wp14:anchorId="30F27395" wp14:editId="6048D92B">
                  <wp:extent cx="2026285" cy="1506220"/>
                  <wp:effectExtent l="0" t="0" r="0" b="0"/>
                  <wp:docPr id="71" name="image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506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CA565B" w:rsidRPr="00441A42" w:rsidRDefault="00CA565B" w:rsidP="00D05A35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sz w:val="30"/>
                <w:szCs w:val="30"/>
              </w:rPr>
              <w:t xml:space="preserve">    </w:t>
            </w:r>
            <w:r w:rsidRPr="00441A42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Istituto Professionale di Stato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5C02FBE" wp14:editId="18F48629">
                  <wp:simplePos x="0" y="0"/>
                  <wp:positionH relativeFrom="column">
                    <wp:posOffset>69851</wp:posOffset>
                  </wp:positionH>
                  <wp:positionV relativeFrom="paragraph">
                    <wp:posOffset>61595</wp:posOffset>
                  </wp:positionV>
                  <wp:extent cx="514350" cy="514350"/>
                  <wp:effectExtent l="0" t="0" r="0" b="0"/>
                  <wp:wrapSquare wrapText="bothSides" distT="0" distB="0" distL="114300" distR="114300"/>
                  <wp:docPr id="69" name="image5.png" descr="sta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stat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A565B" w:rsidRPr="00441A42" w:rsidRDefault="00CA565B" w:rsidP="00D05A35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  <w:r w:rsidRPr="00441A42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 xml:space="preserve">          per i Servizi Commerciali,</w:t>
            </w:r>
          </w:p>
          <w:p w:rsidR="00CA565B" w:rsidRPr="00441A42" w:rsidRDefault="00CA565B" w:rsidP="00D05A35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  <w:r w:rsidRPr="00441A42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 xml:space="preserve">    Turistici e Sociali    B. Cavalieri</w:t>
            </w:r>
          </w:p>
          <w:p w:rsidR="00CA565B" w:rsidRPr="00441A42" w:rsidRDefault="00CA565B" w:rsidP="00D05A35">
            <w:pPr>
              <w:spacing w:before="120"/>
              <w:ind w:firstLine="2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41A42">
              <w:rPr>
                <w:rFonts w:ascii="Arial" w:eastAsia="Arial" w:hAnsi="Arial" w:cs="Arial"/>
                <w:sz w:val="18"/>
                <w:szCs w:val="18"/>
              </w:rPr>
              <w:t>via Olona, 14 - 20123 Milano Tel: 02/435234-4984520/550 fax: 48195579</w:t>
            </w:r>
          </w:p>
          <w:p w:rsidR="00CA565B" w:rsidRPr="00441A42" w:rsidRDefault="00CA565B" w:rsidP="00D05A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41A42">
              <w:rPr>
                <w:rFonts w:ascii="Arial" w:eastAsia="Arial" w:hAnsi="Arial" w:cs="Arial"/>
                <w:sz w:val="18"/>
                <w:szCs w:val="18"/>
              </w:rPr>
              <w:t>Succ</w:t>
            </w:r>
            <w:proofErr w:type="spellEnd"/>
            <w:r w:rsidRPr="00441A42">
              <w:rPr>
                <w:rFonts w:ascii="Arial" w:eastAsia="Arial" w:hAnsi="Arial" w:cs="Arial"/>
                <w:sz w:val="18"/>
                <w:szCs w:val="18"/>
              </w:rPr>
              <w:t>.: via Curiel, 19 - 20143 Milano Tel.: 02/89122607 fax 02/89189336</w:t>
            </w:r>
          </w:p>
          <w:p w:rsidR="00CA565B" w:rsidRPr="00441A42" w:rsidRDefault="00CA565B" w:rsidP="00D05A35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41A42">
              <w:rPr>
                <w:rFonts w:ascii="Arial" w:eastAsia="Arial" w:hAnsi="Arial" w:cs="Arial"/>
                <w:sz w:val="18"/>
                <w:szCs w:val="18"/>
              </w:rPr>
              <w:t xml:space="preserve">e-mail: sede  </w:t>
            </w:r>
            <w:hyperlink r:id="rId6">
              <w:r w:rsidRPr="00441A4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mirc08000a@ipscavalieri.it</w:t>
              </w:r>
            </w:hyperlink>
            <w:r w:rsidRPr="00441A42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hyperlink r:id="rId7">
              <w:r w:rsidRPr="00441A4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mirc08000a@pec.istruzione.it</w:t>
              </w:r>
            </w:hyperlink>
          </w:p>
          <w:p w:rsidR="00CA565B" w:rsidRPr="00441A42" w:rsidRDefault="00CA565B" w:rsidP="00D05A35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8">
              <w:r w:rsidRPr="00441A4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http://www.istitutocavalieri-superiori.it</w:t>
              </w:r>
            </w:hyperlink>
          </w:p>
          <w:p w:rsidR="00CA565B" w:rsidRPr="00441A42" w:rsidRDefault="00CA565B" w:rsidP="00D05A35">
            <w:pPr>
              <w:tabs>
                <w:tab w:val="center" w:pos="4819"/>
                <w:tab w:val="right" w:pos="9638"/>
              </w:tabs>
              <w:jc w:val="center"/>
            </w:pPr>
            <w:r w:rsidRPr="00441A42">
              <w:rPr>
                <w:rFonts w:ascii="Arial" w:eastAsia="Arial" w:hAnsi="Arial" w:cs="Arial"/>
                <w:sz w:val="18"/>
                <w:szCs w:val="18"/>
              </w:rPr>
              <w:t>c. f.: 80124250152</w:t>
            </w:r>
          </w:p>
        </w:tc>
      </w:tr>
    </w:tbl>
    <w:p w:rsidR="00CA565B" w:rsidRPr="0093229B" w:rsidRDefault="00CA565B" w:rsidP="00CA565B">
      <w:pPr>
        <w:spacing w:before="44" w:line="341" w:lineRule="auto"/>
        <w:ind w:left="107"/>
        <w:rPr>
          <w:rFonts w:ascii="Calibri" w:eastAsia="Calibri" w:hAnsi="Calibri" w:cs="Calibri"/>
          <w:b/>
          <w:sz w:val="28"/>
          <w:szCs w:val="28"/>
        </w:rPr>
      </w:pPr>
      <w:r w:rsidRPr="0093229B">
        <w:rPr>
          <w:rFonts w:ascii="Calibri" w:eastAsia="Calibri" w:hAnsi="Calibri" w:cs="Calibri"/>
          <w:b/>
          <w:sz w:val="28"/>
          <w:szCs w:val="28"/>
        </w:rPr>
        <w:t>Allegato 4</w:t>
      </w:r>
    </w:p>
    <w:p w:rsidR="00CA565B" w:rsidRDefault="00CA565B" w:rsidP="00CA565B">
      <w:pPr>
        <w:spacing w:line="341" w:lineRule="auto"/>
        <w:ind w:left="10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Busta 2</w:t>
      </w:r>
    </w:p>
    <w:p w:rsidR="00CA565B" w:rsidRDefault="00CA565B" w:rsidP="00CA5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AI Dirigente Scolastico </w:t>
      </w:r>
    </w:p>
    <w:p w:rsidR="00CA565B" w:rsidRDefault="00CA565B" w:rsidP="00CA5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IPS “</w:t>
      </w:r>
      <w:proofErr w:type="spellStart"/>
      <w:proofErr w:type="gramStart"/>
      <w:r>
        <w:rPr>
          <w:sz w:val="28"/>
          <w:szCs w:val="28"/>
        </w:rPr>
        <w:t>B.Cavalieri</w:t>
      </w:r>
      <w:proofErr w:type="spellEnd"/>
      <w:proofErr w:type="gramEnd"/>
    </w:p>
    <w:p w:rsidR="00CA565B" w:rsidRDefault="00CA565B" w:rsidP="00CA565B">
      <w:pPr>
        <w:spacing w:line="32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Via Olona 14    20123 Milano</w:t>
      </w:r>
    </w:p>
    <w:p w:rsidR="00CA565B" w:rsidRDefault="00CA565B" w:rsidP="00CA565B">
      <w:pPr>
        <w:ind w:left="220" w:right="220"/>
        <w:jc w:val="both"/>
        <w:rPr>
          <w:sz w:val="28"/>
          <w:szCs w:val="28"/>
        </w:rPr>
      </w:pPr>
    </w:p>
    <w:p w:rsidR="00CA565B" w:rsidRDefault="00CA565B" w:rsidP="00CA565B">
      <w:pPr>
        <w:ind w:left="220"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RIFERIMENTO AL BANDO DI GARA CON PROCEDURA APERTA PER L’AFFIDAMENTO IN CONCESSIONE DEL SERVIZIO DI DISTRIBUZIONE DI BEVANDE CALDE, FREDDE E SNACK MEDIANTE DISTRIBUTORI AUTOMATICI </w:t>
      </w:r>
      <w:proofErr w:type="gramStart"/>
      <w:r>
        <w:rPr>
          <w:sz w:val="28"/>
          <w:szCs w:val="28"/>
        </w:rPr>
        <w:t>NELL’ISTITUTO  IPS</w:t>
      </w:r>
      <w:proofErr w:type="gramEnd"/>
      <w:r>
        <w:rPr>
          <w:sz w:val="28"/>
          <w:szCs w:val="28"/>
        </w:rPr>
        <w:t xml:space="preserve"> CAVALIERI DI MILANO   CIG: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Z8339D176A</w:t>
      </w:r>
    </w:p>
    <w:p w:rsidR="00CA565B" w:rsidRDefault="00CA565B" w:rsidP="00CA565B">
      <w:pPr>
        <w:spacing w:before="20" w:after="24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CA565B" w:rsidRDefault="00CA565B" w:rsidP="00CA565B">
      <w:pPr>
        <w:ind w:left="3520" w:right="3520"/>
        <w:jc w:val="center"/>
        <w:rPr>
          <w:sz w:val="28"/>
          <w:szCs w:val="28"/>
        </w:rPr>
      </w:pPr>
      <w:r>
        <w:rPr>
          <w:sz w:val="28"/>
          <w:szCs w:val="28"/>
        </w:rPr>
        <w:t>OFFERTA TECNICA</w:t>
      </w:r>
    </w:p>
    <w:p w:rsidR="00CA565B" w:rsidRDefault="00CA565B" w:rsidP="00CA565B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565B" w:rsidRDefault="00CA565B" w:rsidP="00CA565B">
      <w:pPr>
        <w:spacing w:before="80"/>
        <w:ind w:left="220"/>
        <w:rPr>
          <w:sz w:val="28"/>
          <w:szCs w:val="28"/>
        </w:rPr>
      </w:pPr>
      <w:r>
        <w:rPr>
          <w:sz w:val="28"/>
          <w:szCs w:val="28"/>
        </w:rPr>
        <w:t xml:space="preserve">Il   sottoscritto   </w:t>
      </w:r>
      <w:r>
        <w:rPr>
          <w:sz w:val="28"/>
          <w:szCs w:val="28"/>
          <w:u w:val="single"/>
        </w:rPr>
        <w:t xml:space="preserve">                                                   </w:t>
      </w:r>
      <w:proofErr w:type="gramStart"/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nato   a 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  <w:u w:val="single"/>
        </w:rPr>
        <w:tab/>
        <w:t>__</w:t>
      </w:r>
      <w:r>
        <w:rPr>
          <w:sz w:val="28"/>
          <w:szCs w:val="28"/>
        </w:rPr>
        <w:t xml:space="preserve">   il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       in    </w:t>
      </w:r>
      <w:r>
        <w:rPr>
          <w:sz w:val="28"/>
          <w:szCs w:val="28"/>
        </w:rPr>
        <w:tab/>
        <w:t xml:space="preserve">qualità    </w:t>
      </w:r>
      <w:r>
        <w:rPr>
          <w:sz w:val="28"/>
          <w:szCs w:val="28"/>
        </w:rPr>
        <w:tab/>
        <w:t xml:space="preserve">di    </w:t>
      </w:r>
      <w:r>
        <w:rPr>
          <w:sz w:val="28"/>
          <w:szCs w:val="28"/>
        </w:rPr>
        <w:tab/>
        <w:t xml:space="preserve">legale    </w:t>
      </w:r>
      <w:r>
        <w:rPr>
          <w:sz w:val="28"/>
          <w:szCs w:val="28"/>
        </w:rPr>
        <w:tab/>
        <w:t xml:space="preserve">rappresentante    </w:t>
      </w:r>
      <w:r>
        <w:rPr>
          <w:sz w:val="28"/>
          <w:szCs w:val="28"/>
        </w:rPr>
        <w:tab/>
        <w:t xml:space="preserve">della    </w:t>
      </w:r>
      <w:r>
        <w:rPr>
          <w:sz w:val="28"/>
          <w:szCs w:val="28"/>
        </w:rPr>
        <w:tab/>
        <w:t>Ditta</w:t>
      </w:r>
    </w:p>
    <w:p w:rsidR="00CA565B" w:rsidRDefault="00CA565B" w:rsidP="00CA565B">
      <w:pPr>
        <w:spacing w:before="240" w:after="240" w:line="321" w:lineRule="auto"/>
        <w:ind w:left="2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con         </w:t>
      </w:r>
      <w:r>
        <w:rPr>
          <w:sz w:val="28"/>
          <w:szCs w:val="28"/>
        </w:rPr>
        <w:tab/>
        <w:t xml:space="preserve">sede         </w:t>
      </w:r>
      <w:r>
        <w:rPr>
          <w:sz w:val="28"/>
          <w:szCs w:val="28"/>
        </w:rPr>
        <w:tab/>
        <w:t xml:space="preserve">a </w:t>
      </w:r>
      <w:r>
        <w:rPr>
          <w:sz w:val="28"/>
          <w:szCs w:val="28"/>
          <w:u w:val="single"/>
        </w:rPr>
        <w:t xml:space="preserve">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 prov. (</w:t>
      </w:r>
      <w:r>
        <w:rPr>
          <w:sz w:val="28"/>
          <w:szCs w:val="28"/>
          <w:u w:val="single"/>
        </w:rPr>
        <w:t>______</w:t>
      </w:r>
      <w:r>
        <w:rPr>
          <w:sz w:val="28"/>
          <w:szCs w:val="28"/>
        </w:rPr>
        <w:t>),</w:t>
      </w:r>
    </w:p>
    <w:p w:rsidR="00CA565B" w:rsidRDefault="00CA565B" w:rsidP="00CA565B">
      <w:pPr>
        <w:spacing w:before="240" w:after="240" w:line="321" w:lineRule="auto"/>
        <w:ind w:left="220"/>
        <w:jc w:val="both"/>
        <w:rPr>
          <w:sz w:val="28"/>
          <w:szCs w:val="28"/>
        </w:rPr>
      </w:pPr>
      <w:r>
        <w:rPr>
          <w:sz w:val="28"/>
          <w:szCs w:val="28"/>
        </w:rPr>
        <w:t>C.F.</w:t>
      </w:r>
      <w:r>
        <w:rPr>
          <w:sz w:val="28"/>
          <w:szCs w:val="28"/>
          <w:u w:val="single"/>
        </w:rPr>
        <w:t xml:space="preserve">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 P.IVA</w:t>
      </w:r>
      <w:r>
        <w:rPr>
          <w:sz w:val="28"/>
          <w:szCs w:val="28"/>
          <w:u w:val="single"/>
        </w:rPr>
        <w:t xml:space="preserve">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CA565B" w:rsidRDefault="00CA565B" w:rsidP="00CA565B">
      <w:pPr>
        <w:spacing w:before="240" w:after="240" w:line="321" w:lineRule="auto"/>
        <w:ind w:lef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tel.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sitoweb</w:t>
      </w:r>
      <w:proofErr w:type="spellEnd"/>
      <w:r>
        <w:rPr>
          <w:sz w:val="28"/>
          <w:szCs w:val="28"/>
          <w:u w:val="single"/>
        </w:rPr>
        <w:t xml:space="preserve">                           </w:t>
      </w:r>
      <w:proofErr w:type="gramStart"/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,e-mail</w:t>
      </w:r>
      <w:proofErr w:type="gramEnd"/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CA565B" w:rsidRDefault="00CA565B" w:rsidP="00CA565B">
      <w:pPr>
        <w:spacing w:before="240" w:after="240" w:line="321" w:lineRule="auto"/>
        <w:ind w:left="220"/>
        <w:jc w:val="both"/>
        <w:rPr>
          <w:sz w:val="28"/>
          <w:szCs w:val="28"/>
        </w:rPr>
      </w:pPr>
      <w:r>
        <w:rPr>
          <w:sz w:val="28"/>
          <w:szCs w:val="28"/>
        </w:rPr>
        <w:t>PEC</w:t>
      </w:r>
      <w:r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CA565B" w:rsidRDefault="00CA565B" w:rsidP="00CA565B">
      <w:pPr>
        <w:spacing w:before="240" w:after="24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Formula la seguente offerta tecnica (riportare nella </w:t>
      </w:r>
      <w:proofErr w:type="gramStart"/>
      <w:r>
        <w:rPr>
          <w:sz w:val="28"/>
          <w:szCs w:val="28"/>
        </w:rPr>
        <w:t>terza  colonna</w:t>
      </w:r>
      <w:proofErr w:type="gramEnd"/>
      <w:r>
        <w:rPr>
          <w:sz w:val="28"/>
          <w:szCs w:val="28"/>
        </w:rPr>
        <w:t xml:space="preserve"> il punteggio corrispondente  al servizio richiesto e che si è in grado di offrire; nel caso il servizio non fosse offerto riportare il punteggio 0)</w:t>
      </w:r>
    </w:p>
    <w:tbl>
      <w:tblPr>
        <w:tblW w:w="10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770"/>
        <w:gridCol w:w="1905"/>
      </w:tblGrid>
      <w:tr w:rsidR="00CA565B" w:rsidTr="00D05A35">
        <w:trPr>
          <w:trHeight w:val="1115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 w:line="314" w:lineRule="auto"/>
              <w:ind w:left="2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44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ind w:left="220" w:right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del servizio</w:t>
            </w:r>
          </w:p>
        </w:tc>
        <w:tc>
          <w:tcPr>
            <w:tcW w:w="19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punteggio</w:t>
            </w:r>
          </w:p>
        </w:tc>
      </w:tr>
      <w:tr w:rsidR="00CA565B" w:rsidTr="00D05A35">
        <w:trPr>
          <w:trHeight w:val="2366"/>
        </w:trPr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 w:line="314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ind w:left="220" w:right="354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 xml:space="preserve">Tempistica del Piano delle pulizie: Intervento 1 volta a settimana = punti 1      </w:t>
            </w:r>
            <w:r w:rsidRPr="00441A42">
              <w:rPr>
                <w:sz w:val="24"/>
                <w:szCs w:val="24"/>
              </w:rPr>
              <w:tab/>
              <w:t>intervento 2 volte a settimana = punti 3</w:t>
            </w:r>
          </w:p>
          <w:p w:rsidR="00CA565B" w:rsidRPr="00441A42" w:rsidRDefault="00CA565B" w:rsidP="00D05A35">
            <w:pPr>
              <w:spacing w:before="240" w:after="240" w:line="307" w:lineRule="auto"/>
              <w:ind w:left="2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intervento 3 volte a settimana = punti 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/>
              <w:ind w:left="1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 xml:space="preserve"> </w:t>
            </w:r>
          </w:p>
        </w:tc>
      </w:tr>
      <w:tr w:rsidR="00CA565B" w:rsidTr="00D05A35">
        <w:trPr>
          <w:trHeight w:val="792"/>
        </w:trPr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 w:line="300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 w:line="300" w:lineRule="auto"/>
              <w:ind w:left="2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Utilizzo di zucchero di canna o integrale: punti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/>
              <w:ind w:left="1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 xml:space="preserve"> </w:t>
            </w:r>
          </w:p>
        </w:tc>
      </w:tr>
      <w:tr w:rsidR="00CA565B" w:rsidTr="00D05A35">
        <w:trPr>
          <w:trHeight w:val="1175"/>
        </w:trPr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 w:line="314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 w:line="314" w:lineRule="auto"/>
              <w:ind w:left="2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Utilizzo di prodotti biologici, tipici e tradizionali, a denominazione</w:t>
            </w:r>
          </w:p>
          <w:p w:rsidR="00CA565B" w:rsidRDefault="00CA565B" w:rsidP="00D05A35">
            <w:pPr>
              <w:spacing w:line="307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protetta punti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A565B" w:rsidTr="00D05A35">
        <w:trPr>
          <w:trHeight w:val="560"/>
        </w:trPr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 w:line="300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 w:line="300" w:lineRule="auto"/>
              <w:ind w:left="2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Utilizzo di bicchierini e palette in materiale biodegradabile: punti 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/>
              <w:ind w:left="1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 xml:space="preserve"> </w:t>
            </w:r>
          </w:p>
        </w:tc>
      </w:tr>
      <w:tr w:rsidR="00CA565B" w:rsidTr="00D05A35">
        <w:trPr>
          <w:trHeight w:val="2360"/>
        </w:trPr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 w:line="314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 w:line="314" w:lineRule="auto"/>
              <w:ind w:left="2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Anno di fabbricazione dei distributori:</w:t>
            </w:r>
          </w:p>
          <w:p w:rsidR="00CA565B" w:rsidRPr="00441A42" w:rsidRDefault="00CA565B" w:rsidP="00D05A35">
            <w:pPr>
              <w:spacing w:before="240" w:after="240"/>
              <w:ind w:left="580" w:hanging="18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▪   successivo al 1° gennaio 2013: punti 0</w:t>
            </w:r>
          </w:p>
          <w:p w:rsidR="00CA565B" w:rsidRPr="00441A42" w:rsidRDefault="00CA565B" w:rsidP="00D05A35">
            <w:pPr>
              <w:spacing w:line="321" w:lineRule="auto"/>
              <w:ind w:left="580" w:hanging="18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▪   successivo al 1° gennaio 2016: punti 5</w:t>
            </w:r>
          </w:p>
          <w:p w:rsidR="00CA565B" w:rsidRDefault="00CA565B" w:rsidP="00D05A35">
            <w:pPr>
              <w:spacing w:before="240" w:after="240" w:line="307" w:lineRule="auto"/>
              <w:ind w:left="5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 successivo al 1° gennaio 2019: punti 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A565B" w:rsidTr="00D05A35">
        <w:trPr>
          <w:trHeight w:val="1175"/>
        </w:trPr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 w:line="314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 w:line="314" w:lineRule="auto"/>
              <w:ind w:left="2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Possesso di certificazione di qualità UNIENISO 9001 o eventuale</w:t>
            </w:r>
          </w:p>
          <w:p w:rsidR="00CA565B" w:rsidRDefault="00CA565B" w:rsidP="00D05A35">
            <w:pPr>
              <w:spacing w:before="240" w:after="240" w:line="307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successiva: punti 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A565B" w:rsidTr="00D05A35">
        <w:trPr>
          <w:trHeight w:val="2720"/>
        </w:trPr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 w:line="316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 w:line="316" w:lineRule="auto"/>
              <w:ind w:left="2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Mezzi di pagamento che si intende utilizzare:</w:t>
            </w:r>
          </w:p>
          <w:p w:rsidR="00CA565B" w:rsidRPr="00441A42" w:rsidRDefault="00CA565B" w:rsidP="00D05A35">
            <w:pPr>
              <w:ind w:left="220" w:right="10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 xml:space="preserve">▪ in presenza di almeno </w:t>
            </w:r>
            <w:proofErr w:type="gramStart"/>
            <w:r w:rsidRPr="00441A42">
              <w:rPr>
                <w:sz w:val="24"/>
                <w:szCs w:val="24"/>
              </w:rPr>
              <w:t>due  distributori</w:t>
            </w:r>
            <w:proofErr w:type="gramEnd"/>
            <w:r w:rsidRPr="00441A42">
              <w:rPr>
                <w:sz w:val="24"/>
                <w:szCs w:val="24"/>
              </w:rPr>
              <w:t xml:space="preserve"> per sede  con moneta, rendi resto  e chiavetta : punti 2</w:t>
            </w:r>
          </w:p>
          <w:p w:rsidR="00CA565B" w:rsidRPr="00441A42" w:rsidRDefault="00CA565B" w:rsidP="00D05A35">
            <w:pPr>
              <w:ind w:left="220" w:right="10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 xml:space="preserve">▪ in presenza di almeno la metà </w:t>
            </w:r>
            <w:proofErr w:type="gramStart"/>
            <w:r w:rsidRPr="00441A42">
              <w:rPr>
                <w:sz w:val="24"/>
                <w:szCs w:val="24"/>
              </w:rPr>
              <w:t>dei  distributori</w:t>
            </w:r>
            <w:proofErr w:type="gramEnd"/>
            <w:r w:rsidRPr="00441A42">
              <w:rPr>
                <w:sz w:val="24"/>
                <w:szCs w:val="24"/>
              </w:rPr>
              <w:t xml:space="preserve">  con moneta ,rendi resto e chiavetta : punti 5</w:t>
            </w:r>
          </w:p>
          <w:p w:rsidR="00CA565B" w:rsidRPr="00441A42" w:rsidRDefault="00CA565B" w:rsidP="00D05A35">
            <w:pPr>
              <w:ind w:left="220" w:right="10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▪ tutti i distributori con moneta, rendi resto e chiavette: punti 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/>
              <w:ind w:left="1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 xml:space="preserve"> </w:t>
            </w:r>
          </w:p>
        </w:tc>
      </w:tr>
      <w:tr w:rsidR="00CA565B" w:rsidTr="00D05A35">
        <w:trPr>
          <w:trHeight w:val="3020"/>
        </w:trPr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 w:line="316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 w:line="316" w:lineRule="auto"/>
              <w:ind w:left="2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Costo cauzione della chiavetta:</w:t>
            </w:r>
          </w:p>
          <w:p w:rsidR="00CA565B" w:rsidRPr="00441A42" w:rsidRDefault="00CA565B" w:rsidP="00D05A35">
            <w:pPr>
              <w:spacing w:before="240" w:after="240" w:line="321" w:lineRule="auto"/>
              <w:ind w:left="580" w:hanging="18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▪   € 5,00: punti 0</w:t>
            </w:r>
          </w:p>
          <w:p w:rsidR="00CA565B" w:rsidRDefault="00CA565B" w:rsidP="00D05A35">
            <w:pPr>
              <w:spacing w:before="240" w:after="240" w:line="321" w:lineRule="auto"/>
              <w:ind w:left="5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 € 4,00: punti 3</w:t>
            </w:r>
          </w:p>
          <w:p w:rsidR="00CA565B" w:rsidRDefault="00CA565B" w:rsidP="00D05A35">
            <w:pPr>
              <w:spacing w:before="240" w:after="240" w:line="321" w:lineRule="auto"/>
              <w:ind w:left="5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 € 3,00: punti 6</w:t>
            </w:r>
          </w:p>
          <w:p w:rsidR="00CA565B" w:rsidRDefault="00CA565B" w:rsidP="00D05A35">
            <w:pPr>
              <w:spacing w:before="240" w:after="240" w:line="307" w:lineRule="auto"/>
              <w:ind w:left="5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 € 2,00: punti 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A565B" w:rsidTr="00D05A35">
        <w:trPr>
          <w:trHeight w:val="2405"/>
        </w:trPr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 w:line="316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 w:line="316" w:lineRule="auto"/>
              <w:ind w:left="2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interventi di riparazione/manutenzione:</w:t>
            </w:r>
          </w:p>
          <w:p w:rsidR="00CA565B" w:rsidRPr="00441A42" w:rsidRDefault="00CA565B" w:rsidP="00D05A35">
            <w:pPr>
              <w:spacing w:before="240" w:after="240" w:line="321" w:lineRule="auto"/>
              <w:ind w:left="580" w:hanging="18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▪   dopo 48 ore dalla chiamata: punti 0</w:t>
            </w:r>
          </w:p>
          <w:p w:rsidR="00CA565B" w:rsidRPr="00441A42" w:rsidRDefault="00CA565B" w:rsidP="00D05A35">
            <w:pPr>
              <w:spacing w:before="240" w:after="240" w:line="321" w:lineRule="auto"/>
              <w:ind w:left="580" w:hanging="18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▪   tra le 24 e le 48 ore dalla chiamata: punti 4</w:t>
            </w:r>
          </w:p>
          <w:p w:rsidR="00CA565B" w:rsidRPr="00441A42" w:rsidRDefault="00CA565B" w:rsidP="00D05A35">
            <w:pPr>
              <w:spacing w:before="240" w:after="240" w:line="307" w:lineRule="auto"/>
              <w:ind w:left="580" w:hanging="18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▪   entro le 24 ore dalla chiamata: punti 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/>
              <w:ind w:left="1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 xml:space="preserve"> </w:t>
            </w:r>
          </w:p>
        </w:tc>
      </w:tr>
      <w:tr w:rsidR="00CA565B" w:rsidTr="00D05A35">
        <w:trPr>
          <w:trHeight w:val="2975"/>
        </w:trPr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 w:line="314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 w:line="314" w:lineRule="auto"/>
              <w:ind w:left="2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intervento di reintegro scorte dei prodotti esauriti:</w:t>
            </w:r>
          </w:p>
          <w:p w:rsidR="00CA565B" w:rsidRPr="00441A42" w:rsidRDefault="00CA565B" w:rsidP="00D05A35">
            <w:pPr>
              <w:spacing w:before="240" w:after="240"/>
              <w:ind w:left="580" w:hanging="18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▪   intervento 1 volta ogni due settimane: punti 0</w:t>
            </w:r>
          </w:p>
          <w:p w:rsidR="00CA565B" w:rsidRPr="00441A42" w:rsidRDefault="00CA565B" w:rsidP="00D05A35">
            <w:pPr>
              <w:spacing w:line="321" w:lineRule="auto"/>
              <w:ind w:left="580" w:hanging="18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▪   Intervento 1 volta ogni settimana: punti 1</w:t>
            </w:r>
          </w:p>
          <w:p w:rsidR="00CA565B" w:rsidRPr="00441A42" w:rsidRDefault="00CA565B" w:rsidP="00D05A35">
            <w:pPr>
              <w:spacing w:before="240" w:after="240" w:line="321" w:lineRule="auto"/>
              <w:ind w:left="580" w:hanging="18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▪   intervento 2 volte a settimana: punti 3</w:t>
            </w:r>
          </w:p>
          <w:p w:rsidR="00CA565B" w:rsidRPr="00441A42" w:rsidRDefault="00CA565B" w:rsidP="00D05A35">
            <w:pPr>
              <w:spacing w:before="240" w:after="240" w:line="307" w:lineRule="auto"/>
              <w:ind w:left="580" w:hanging="18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>▪   intervento 3 volte a settimana: punti 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/>
              <w:ind w:left="1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 xml:space="preserve"> </w:t>
            </w:r>
          </w:p>
        </w:tc>
      </w:tr>
      <w:tr w:rsidR="00CA565B" w:rsidTr="00D05A35">
        <w:trPr>
          <w:trHeight w:val="560"/>
        </w:trPr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Pr="00441A42" w:rsidRDefault="00CA565B" w:rsidP="00D05A35">
            <w:pPr>
              <w:spacing w:before="240" w:after="240"/>
              <w:ind w:left="120"/>
              <w:rPr>
                <w:sz w:val="24"/>
                <w:szCs w:val="24"/>
              </w:rPr>
            </w:pPr>
            <w:r w:rsidRPr="0044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 w:line="302" w:lineRule="auto"/>
              <w:ind w:left="120" w:right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5B" w:rsidRDefault="00CA565B" w:rsidP="00D05A35">
            <w:pPr>
              <w:spacing w:before="240" w:after="240" w:line="302" w:lineRule="auto"/>
              <w:ind w:left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/70</w:t>
            </w:r>
          </w:p>
        </w:tc>
      </w:tr>
    </w:tbl>
    <w:p w:rsidR="00125046" w:rsidRDefault="00CA565B" w:rsidP="00CA565B">
      <w:pPr>
        <w:spacing w:after="240"/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[luogo e data]</w:t>
      </w:r>
      <w:r>
        <w:rPr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Il Dichiarante: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8"/>
          <w:szCs w:val="28"/>
          <w:u w:val="single"/>
        </w:rPr>
        <w:t xml:space="preserve">                    </w:t>
      </w:r>
    </w:p>
    <w:sectPr w:rsidR="00125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5B"/>
    <w:rsid w:val="000606F0"/>
    <w:rsid w:val="00A031BE"/>
    <w:rsid w:val="00C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E850"/>
  <w15:chartTrackingRefBased/>
  <w15:docId w15:val="{2E1F173C-E2A3-411B-96EA-36ED69CF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5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avalieri-superior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c08000a@ipscavalieri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2023-02-14T10:42:00Z</dcterms:created>
  <dcterms:modified xsi:type="dcterms:W3CDTF">2023-02-14T10:44:00Z</dcterms:modified>
</cp:coreProperties>
</file>